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right" w:leader="none" w:pos="10800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Angela Brown, 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Seattle, WA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Email: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ellawhobird@gmail.com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Website: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ellawhobird.com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Phone: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(701) 500-1244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UI/UX Designer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with 4+ years of experience leading the design of innovative user experiences that drive user satisfaction, engagement, and loyalty.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Hands-on Developer and Motivated Self-starter focused on working with diverse cross-functional teams to design user-friendly and intuitive interfaces that meet the needs of users and businesses alike.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Design: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UI/UX, Motion &amp; Visual Design, Interactions, AR/VR, Rapid Prototyping, Wireframing, Accessibility, Competitive Analysis, Persona, Storyboarding, Interview &amp; Survey, Usability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Leadership: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Strategic Planning &amp; Execution, Project Management, Prioritization, Process Improvement, Cross-functional Collaboration, Staff Hiring &amp; Management, Training &amp; Development, Coaching &amp; Mentorship, Interdepartmental Alignment, Change Management, Budgeting &amp; Resource Allocation, Executive Reporting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Software: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Wix, Godaddy, WordPress, Figma, Adobe XD, Google Suite, Microsoft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EDUCATION &amp;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Master of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Business Administration with Honors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Western Governors University </w:t>
        <w:tab/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Bachelor of Science in Business Management, Minot State University </w:t>
        <w:tab/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Google UX Design Certification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Introduction to Cloud Computing, IBM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SELECT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Birdseed and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Coffee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Ordering Application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s, Google UX Design Certification Course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Built an application to allow customers to search, select, and order different supplies for pets and wild birdwatching.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Created a web application that enables users to seamlessly order coffee and other products online across a 3 state area.</w:t>
      </w:r>
    </w:p>
    <w:p w:rsidR="00000000" w:rsidDel="00000000" w:rsidP="00000000" w:rsidRDefault="00000000" w:rsidRPr="00000000" w14:paraId="00000017">
      <w:pPr>
        <w:tabs>
          <w:tab w:val="right" w:leader="none" w:pos="10800"/>
        </w:tabs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Farm Accounting Software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Developing a farm accounting application for 10,000+ client customers nationwide.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Designed high-fidelity and low-fidelity mockups using Figma and Adobe XD.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Oversee and lead quantitative and qualitative research including surveys and user testing.</w:t>
      </w:r>
    </w:p>
    <w:p w:rsidR="00000000" w:rsidDel="00000000" w:rsidP="00000000" w:rsidRDefault="00000000" w:rsidRPr="00000000" w14:paraId="0000001C">
      <w:pPr>
        <w:tabs>
          <w:tab w:val="right" w:leader="none" w:pos="10800"/>
        </w:tabs>
        <w:spacing w:line="240" w:lineRule="auto"/>
        <w:ind w:left="72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E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DEI Committee Champion/Onboarding Specialist, Guidant Financial</w:t>
        <w:tab/>
        <w:t xml:space="preserve"> 2020 - 2022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Defined messaging and target audiences and 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repared and executed comprehensive product launch plans.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initiatives and partnerships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 business and community leaders to achieve client project completion within 60 days and a 95% call-answered percentage in alignment with business objectives.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Led weekly message board postings and company meetings, collected feedback through employee surveys, and conducted SWOT analysis to identify and resolve weaknesses.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Established new efficient processes and mapped templates to expedite onboarding processes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including 2 forms for Salesforce that automated DocuSign processes and steps within client cases to increase efficiency and productivity.</w:t>
      </w:r>
    </w:p>
    <w:p w:rsidR="00000000" w:rsidDel="00000000" w:rsidP="00000000" w:rsidRDefault="00000000" w:rsidRPr="00000000" w14:paraId="00000023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University Bookstore Director, Edmonds College </w:t>
        <w:tab/>
        <w:t xml:space="preserve"> 2017 - 2021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Planned, managed, and coordinated operations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within the campus bookstore while hiring, managing, and supporting a rapidly changing 10-person student team.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Increased sales from $350,000 to $500,000+ by identifying and capitalizing on an opportunity to efficiently liquidate $1,000,000 in legacy books and analyzing P&amp;L to optimize bookstore sales operations.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Documented batch records for the manufacturing process and managed product history recordkeeping.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Oversaw payroll budgeting and ensured compliance with all university bookstore policies for payroll and sales.</w:t>
      </w:r>
    </w:p>
    <w:p w:rsidR="00000000" w:rsidDel="00000000" w:rsidP="00000000" w:rsidRDefault="00000000" w:rsidRPr="00000000" w14:paraId="00000029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10800"/>
        </w:tabs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Director of Business &amp; Finance, Dakota Technology Solutions </w:t>
        <w:tab/>
        <w:t xml:space="preserve"> 2010 - 2018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Led the planning,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design, and execution of business transformation initiatives to capitalize on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business and sales opportunities and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drive the performance, profitability, and growth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of an exclusive SaaS provider.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Built the UX department from the ground up while establishing HR, training, and project management processes and procedures from scratch.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Drove the automation of shipments for physical orders and digital downloads, introduced customer email notifications, and outsourced tasks to reduce costs, maximize customer satisfaction, and increase efficiency and productivity.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Oversaw process alignment to streamline workflows and optimize the efficiency of the pipeline while ensuring compliance with state and federal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tabs>
          <w:tab w:val="right" w:leader="none" w:pos="1080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Modernized company artwork and created logos, flyers, and banners for trade shows to drive business development.</w:t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